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D3609" w14:textId="77777777" w:rsidR="000C754B" w:rsidRPr="000C754B" w:rsidRDefault="000C754B" w:rsidP="000C754B">
      <w:pPr>
        <w:spacing w:after="160" w:line="360" w:lineRule="auto"/>
        <w:jc w:val="center"/>
        <w:rPr>
          <w:rFonts w:ascii="Calibri" w:eastAsia="Calibri" w:hAnsi="Calibri" w:cs="David"/>
          <w:sz w:val="26"/>
          <w:szCs w:val="28"/>
          <w:rtl/>
        </w:rPr>
      </w:pPr>
      <w:r w:rsidRPr="000C754B">
        <w:rPr>
          <w:rFonts w:ascii="Calibri" w:eastAsia="Calibri" w:hAnsi="Calibri" w:cs="David" w:hint="cs"/>
          <w:sz w:val="26"/>
          <w:szCs w:val="28"/>
          <w:rtl/>
        </w:rPr>
        <w:t>א. ארבע פרשיות</w:t>
      </w:r>
    </w:p>
    <w:p w14:paraId="13BEDDB3" w14:textId="77777777" w:rsidR="000C754B" w:rsidRPr="000C754B" w:rsidRDefault="000C754B" w:rsidP="000C754B">
      <w:pPr>
        <w:spacing w:after="160" w:line="360" w:lineRule="auto"/>
        <w:jc w:val="both"/>
        <w:rPr>
          <w:rFonts w:ascii="Calibri" w:eastAsia="Calibri" w:hAnsi="Calibri" w:cs="David"/>
          <w:sz w:val="22"/>
          <w:rtl/>
        </w:rPr>
      </w:pPr>
      <w:r w:rsidRPr="000C754B">
        <w:rPr>
          <w:rFonts w:ascii="Calibri" w:eastAsia="Calibri" w:hAnsi="Calibri" w:cs="David" w:hint="cs"/>
          <w:sz w:val="22"/>
          <w:rtl/>
        </w:rPr>
        <w:t>עוד לפני שנקבע המנהג לגמור את התורה בשנה, כלומר סדר קריאת התורה כפי שאנחנו רגילים היום, תקנו חז"ל לקרוא ארבע פרשיות בחודש אדר (או שבת אחרונה של שבט וראשונה של ניסן) ואלו הן: 'שקלים'- עוסקת במצות מחצית השקל, 'זכור'- עוסקת במצות מחיית עמלק, 'פרה'- עוסקת במצות פרה אדומה, 'החודש'- עוסקת במצות קרבן פסח1.</w:t>
      </w:r>
    </w:p>
    <w:p w14:paraId="1C4BDB1F" w14:textId="77777777" w:rsidR="000C754B" w:rsidRPr="000C754B" w:rsidRDefault="000C754B" w:rsidP="000C754B">
      <w:pPr>
        <w:spacing w:after="160" w:line="360" w:lineRule="auto"/>
        <w:jc w:val="both"/>
        <w:rPr>
          <w:rFonts w:ascii="Calibri" w:eastAsia="Calibri" w:hAnsi="Calibri" w:cs="David"/>
          <w:sz w:val="22"/>
          <w:rtl/>
        </w:rPr>
      </w:pPr>
      <w:r w:rsidRPr="000C754B">
        <w:rPr>
          <w:rFonts w:ascii="Calibri" w:eastAsia="Calibri" w:hAnsi="Calibri" w:cs="David" w:hint="cs"/>
          <w:sz w:val="22"/>
          <w:rtl/>
        </w:rPr>
        <w:t>בגמרא נחלקו האמוראים האם בשבת בה קוראים את אחת מארבע הפרשיות קוראים גם את הקריאה הרגילה, להלכה נפסק שקוראים2.</w:t>
      </w:r>
    </w:p>
    <w:p w14:paraId="2521E57E" w14:textId="77777777" w:rsidR="000C754B" w:rsidRPr="000C754B" w:rsidRDefault="000C754B" w:rsidP="000C754B">
      <w:pPr>
        <w:spacing w:after="160" w:line="360" w:lineRule="auto"/>
        <w:jc w:val="both"/>
        <w:rPr>
          <w:rFonts w:ascii="Calibri" w:eastAsia="Calibri" w:hAnsi="Calibri" w:cs="David"/>
          <w:sz w:val="22"/>
          <w:rtl/>
        </w:rPr>
      </w:pPr>
      <w:r w:rsidRPr="000C754B">
        <w:rPr>
          <w:rFonts w:ascii="Calibri" w:eastAsia="Calibri" w:hAnsi="Calibri" w:cs="David" w:hint="cs"/>
          <w:sz w:val="22"/>
          <w:rtl/>
        </w:rPr>
        <w:t>הראשונים חלוקים בשאלה אחרת. מעיקר הדין ישנם רק שבעה עולים לתורה, באופן שהעולה שביעי הוא המפטיר, אך כידוע המנהג אינו כך אלא למפטיר עולה אדם נוסף. מה הדין בארבע פרשיות?</w:t>
      </w:r>
    </w:p>
    <w:p w14:paraId="206DD337" w14:textId="77777777" w:rsidR="000C754B" w:rsidRPr="000C754B" w:rsidRDefault="000C754B" w:rsidP="000C754B">
      <w:pPr>
        <w:spacing w:after="160" w:line="360" w:lineRule="auto"/>
        <w:jc w:val="both"/>
        <w:rPr>
          <w:rFonts w:ascii="Calibri" w:eastAsia="Calibri" w:hAnsi="Calibri" w:cs="David"/>
          <w:sz w:val="22"/>
          <w:rtl/>
        </w:rPr>
      </w:pPr>
      <w:r w:rsidRPr="000C754B">
        <w:rPr>
          <w:rFonts w:ascii="Calibri" w:eastAsia="Calibri" w:hAnsi="Calibri" w:cs="David" w:hint="cs"/>
          <w:sz w:val="22"/>
          <w:rtl/>
        </w:rPr>
        <w:t>לדעת המאירי ובעל שיבולי הלקט, בפרשיות אלו יש לנהוג כעיקר הדין והעולה שביעי הוא הקורא את ההפטרה. אך לדעת רוב הראשונים וכך נפסק להלכה, גם בפרשיות אלו המפטיר אינו ממנין שבעת העולים3.</w:t>
      </w:r>
    </w:p>
    <w:p w14:paraId="304CA08D" w14:textId="77777777" w:rsidR="000C754B" w:rsidRDefault="000C754B" w:rsidP="000C754B">
      <w:pPr>
        <w:rPr>
          <w:rtl/>
        </w:rPr>
      </w:pPr>
    </w:p>
    <w:p w14:paraId="06B80436" w14:textId="77777777" w:rsidR="000C754B" w:rsidRPr="000C754B" w:rsidRDefault="000C754B" w:rsidP="000C754B">
      <w:pPr>
        <w:spacing w:after="160" w:line="360" w:lineRule="auto"/>
        <w:jc w:val="center"/>
        <w:rPr>
          <w:rFonts w:ascii="Calibri" w:eastAsia="Calibri" w:hAnsi="Calibri" w:cs="David"/>
          <w:sz w:val="26"/>
          <w:szCs w:val="28"/>
          <w:rtl/>
        </w:rPr>
      </w:pPr>
      <w:r w:rsidRPr="000C754B">
        <w:rPr>
          <w:rFonts w:ascii="Calibri" w:eastAsia="Calibri" w:hAnsi="Calibri" w:cs="David" w:hint="cs"/>
          <w:sz w:val="26"/>
          <w:szCs w:val="28"/>
          <w:rtl/>
        </w:rPr>
        <w:t>ב. פרשת שקלים</w:t>
      </w:r>
    </w:p>
    <w:p w14:paraId="5C864DED" w14:textId="77777777" w:rsidR="000C754B" w:rsidRPr="000C754B" w:rsidRDefault="000C754B" w:rsidP="000C754B">
      <w:pPr>
        <w:spacing w:after="160" w:line="360" w:lineRule="auto"/>
        <w:jc w:val="both"/>
        <w:rPr>
          <w:rFonts w:ascii="Calibri" w:eastAsia="Calibri" w:hAnsi="Calibri" w:cs="David"/>
          <w:sz w:val="22"/>
          <w:rtl/>
        </w:rPr>
      </w:pPr>
      <w:r w:rsidRPr="000C754B">
        <w:rPr>
          <w:rFonts w:ascii="Calibri" w:eastAsia="Calibri" w:hAnsi="Calibri" w:cs="David" w:hint="cs"/>
          <w:sz w:val="22"/>
          <w:rtl/>
        </w:rPr>
        <w:t>בזמן שבית המקדש היה קיים היה כל אדם מישראל חייב לתת מחצית השקל בשביל קרבנות הציבור. זמן הגבייה נקבע לאדר מאחר ומראש חודש ניסן יש לקנות את קרבנות הציבור משקלים חדשים, שנאמר "זאת עולת חודש בחדשו" ודרשו חז"ל 'חדש והבא קרבן מתרומה חדשה'.</w:t>
      </w:r>
    </w:p>
    <w:p w14:paraId="276873C9" w14:textId="77777777" w:rsidR="000C754B" w:rsidRPr="000C754B" w:rsidRDefault="000C754B" w:rsidP="000C754B">
      <w:pPr>
        <w:spacing w:after="160" w:line="360" w:lineRule="auto"/>
        <w:jc w:val="both"/>
        <w:rPr>
          <w:rFonts w:ascii="Calibri" w:eastAsia="Calibri" w:hAnsi="Calibri" w:cs="David"/>
          <w:sz w:val="22"/>
          <w:rtl/>
        </w:rPr>
      </w:pPr>
      <w:r w:rsidRPr="000C754B">
        <w:rPr>
          <w:rFonts w:ascii="Calibri" w:eastAsia="Calibri" w:hAnsi="Calibri" w:cs="David" w:hint="cs"/>
          <w:sz w:val="22"/>
          <w:rtl/>
        </w:rPr>
        <w:t>לכן קבעו חכמים ש'באחד באדר משמיעים על השקלים' על מנת שיתחילו להתכונן ולהכין את השקלים למקדש4.</w:t>
      </w:r>
    </w:p>
    <w:p w14:paraId="6D2EB511" w14:textId="77777777" w:rsidR="000C754B" w:rsidRDefault="000C754B" w:rsidP="000C754B">
      <w:pPr>
        <w:spacing w:after="160" w:line="360" w:lineRule="auto"/>
        <w:jc w:val="both"/>
        <w:rPr>
          <w:rtl/>
        </w:rPr>
      </w:pPr>
      <w:r w:rsidRPr="000C754B">
        <w:rPr>
          <w:rFonts w:ascii="Calibri" w:eastAsia="Calibri" w:hAnsi="Calibri" w:cs="David" w:hint="cs"/>
          <w:sz w:val="22"/>
          <w:rtl/>
        </w:rPr>
        <w:t>זכר למקדש נוהגים לקרוא פרשת שקלים סמוך לראש חודש אדר (כלומר השבת האחרונה של שבט אלא אם כן ראש חודש אדר חל בשבת)5.</w:t>
      </w:r>
    </w:p>
    <w:p w14:paraId="33E53F38" w14:textId="77777777" w:rsidR="000C754B" w:rsidRDefault="000C754B" w:rsidP="000C754B">
      <w:pPr>
        <w:bidi w:val="0"/>
        <w:spacing w:line="259" w:lineRule="auto"/>
      </w:pPr>
      <w:r>
        <w:rPr>
          <w:rtl/>
        </w:rPr>
        <w:br w:type="page"/>
      </w:r>
    </w:p>
    <w:p w14:paraId="7CB70C80" w14:textId="77777777" w:rsidR="000C754B" w:rsidRPr="000C754B" w:rsidRDefault="000C754B" w:rsidP="000C754B">
      <w:pPr>
        <w:spacing w:after="160" w:line="360" w:lineRule="auto"/>
        <w:jc w:val="center"/>
        <w:rPr>
          <w:rFonts w:ascii="Calibri" w:eastAsia="Calibri" w:hAnsi="Calibri" w:cs="David" w:hint="cs"/>
          <w:b/>
          <w:bCs/>
          <w:szCs w:val="26"/>
          <w:rtl/>
        </w:rPr>
      </w:pPr>
      <w:r w:rsidRPr="000C754B">
        <w:rPr>
          <w:rFonts w:ascii="Calibri" w:eastAsia="Calibri" w:hAnsi="Calibri" w:cs="David" w:hint="cs"/>
          <w:b/>
          <w:bCs/>
          <w:szCs w:val="26"/>
          <w:rtl/>
        </w:rPr>
        <w:lastRenderedPageBreak/>
        <w:t>מקורות והערות</w:t>
      </w:r>
    </w:p>
    <w:p w14:paraId="15677D71"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 xml:space="preserve">1. כידוע הייתה חלוקת מנהגים בין בני בבל ובני ארץ ישראל לגבי קריאת התורה על הסדר. לשיטת בני ארץ ישראל המחזור של קריאת התורה היה באופן שמסיימים את כולה פעם בשלש שנים, מנהג בני בבל היה כמנהגנו לסיים את התורה בכל </w:t>
      </w:r>
      <w:commentRangeStart w:id="0"/>
      <w:r w:rsidRPr="000C754B">
        <w:rPr>
          <w:rFonts w:ascii="Arial" w:hAnsi="Arial" w:cs="Arial" w:hint="cs"/>
          <w:sz w:val="22"/>
          <w:szCs w:val="22"/>
          <w:rtl/>
          <w:lang w:eastAsia="he-IL"/>
        </w:rPr>
        <w:t>שנה</w:t>
      </w:r>
      <w:commentRangeEnd w:id="0"/>
      <w:r w:rsidRPr="000C754B">
        <w:rPr>
          <w:rFonts w:ascii="Arial" w:hAnsi="Arial" w:cs="Arial"/>
          <w:sz w:val="22"/>
          <w:szCs w:val="22"/>
          <w:rtl/>
          <w:lang w:eastAsia="he-IL"/>
        </w:rPr>
        <w:commentReference w:id="0"/>
      </w:r>
      <w:r w:rsidRPr="000C754B">
        <w:rPr>
          <w:rFonts w:ascii="Arial" w:hAnsi="Arial" w:cs="Arial" w:hint="cs"/>
          <w:sz w:val="22"/>
          <w:szCs w:val="22"/>
          <w:rtl/>
          <w:lang w:eastAsia="he-IL"/>
        </w:rPr>
        <w:t>.</w:t>
      </w:r>
    </w:p>
    <w:p w14:paraId="3E44241A"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קריאת ארבע פרשיות מוזכרת כבר במשנה (מגילה כט א) ומכאן שהיא מוקדמת לחילוק המנהגים בין בני בבל ובני ארץ ישראל (עיין המועדים בהלכה לגרש"י זוין זצ"ל, פורים, א).</w:t>
      </w:r>
    </w:p>
    <w:p w14:paraId="5729E14B" w14:textId="77777777" w:rsidR="000C754B" w:rsidRPr="000C754B" w:rsidRDefault="000C754B" w:rsidP="000C754B">
      <w:pPr>
        <w:spacing w:line="360" w:lineRule="auto"/>
        <w:jc w:val="both"/>
        <w:rPr>
          <w:rFonts w:ascii="Arial" w:hAnsi="Arial" w:cs="Arial"/>
          <w:sz w:val="22"/>
          <w:szCs w:val="22"/>
          <w:rtl/>
          <w:lang w:eastAsia="he-IL"/>
        </w:rPr>
      </w:pPr>
    </w:p>
    <w:p w14:paraId="7CB4F101"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2. במסכת מגילה (ל ב) מובאת מחלוקת אמוראים "בחמישית חוזרים לסדרן- לסדר מאי? רבי אמי אמר סדר פרשיות הוא חוזר, רבי ירמיה אמר לסדר הפטרות הוא חוזר" ופירש רש"י (ד"ה לסדר פרשיות) "שבשבתות הללו הפסיקו סדר פרשיות דלא קראו אלא ארבע פרשיות הללו" ואילו לדעת רבי ירמיה רק ההפטרה שונה בארבע פרשיות ולא הפרשה כולה וגם בשבת שקוראים בה ארבע פרשיות קוראים את פרשת השבוע כסדר.</w:t>
      </w:r>
    </w:p>
    <w:p w14:paraId="448EAFBF"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להלכה פסק הרמב"ם (הל' תפלה פי"ג הל' כב) כרבי ירמיה וכן נפסק בשו"ע (או"ח סי' תרפה סע' א) "ומוציאין שלשה ספרים, באחת קורא פרשת השבוע ובשני של ראש חודש ובשלישי קורא מפטיר בפרשת שקלים".</w:t>
      </w:r>
    </w:p>
    <w:p w14:paraId="30F8F9F2" w14:textId="77777777" w:rsidR="000C754B" w:rsidRPr="000C754B" w:rsidRDefault="000C754B" w:rsidP="000C754B">
      <w:pPr>
        <w:spacing w:line="360" w:lineRule="auto"/>
        <w:jc w:val="both"/>
        <w:rPr>
          <w:rFonts w:ascii="Arial" w:hAnsi="Arial" w:cs="Arial"/>
          <w:sz w:val="22"/>
          <w:szCs w:val="22"/>
          <w:rtl/>
          <w:lang w:eastAsia="he-IL"/>
        </w:rPr>
      </w:pPr>
    </w:p>
    <w:p w14:paraId="5A997E4C"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3. המאירי במגילה (ל א) ובשבלי הלקט (סי' קצג) כתבו שהעולה שביעי הוא הקורא את הפרשה מארבע הפרשיות ולא שעולה שמיני למפטיר. מאידך לדעת הטור גם בפרשיות אלו נוהגים שהמפטיר אינו ממנין שבעת הקרואים. [בעניין מה שכתבתי שעיקר הדין הוא שהשביעי קורא מפטיר ומנהגנו לא כך עי' שו"ע או"ח סי' רפב סע' ד - ו].</w:t>
      </w:r>
    </w:p>
    <w:p w14:paraId="4D8F0B17" w14:textId="77777777" w:rsidR="000C754B" w:rsidRPr="000C754B" w:rsidRDefault="000C754B" w:rsidP="000C754B">
      <w:pPr>
        <w:spacing w:line="360" w:lineRule="auto"/>
        <w:jc w:val="both"/>
        <w:rPr>
          <w:rFonts w:ascii="Arial" w:hAnsi="Arial" w:cs="Arial"/>
          <w:sz w:val="22"/>
          <w:szCs w:val="22"/>
          <w:rtl/>
          <w:lang w:eastAsia="he-IL"/>
        </w:rPr>
      </w:pPr>
    </w:p>
    <w:p w14:paraId="03A95743"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4. כך מפורש במשנה מסכת שקלים (פרק א משנה א) ובגמרא מגילה (כט ב ועי"ש ברש"י ד"ה בט"ו באדר והלאה) ועי' משנה ברורה (סי' תרפה ס"ק א).</w:t>
      </w:r>
    </w:p>
    <w:p w14:paraId="12855A04" w14:textId="77777777" w:rsidR="000C754B" w:rsidRPr="000C754B" w:rsidRDefault="000C754B" w:rsidP="000C754B">
      <w:pPr>
        <w:spacing w:line="360" w:lineRule="auto"/>
        <w:jc w:val="both"/>
        <w:rPr>
          <w:rFonts w:ascii="Arial" w:hAnsi="Arial" w:cs="Arial"/>
          <w:sz w:val="22"/>
          <w:szCs w:val="22"/>
          <w:rtl/>
          <w:lang w:eastAsia="he-IL"/>
        </w:rPr>
      </w:pPr>
    </w:p>
    <w:p w14:paraId="20DB1988" w14:textId="77777777" w:rsidR="000C754B" w:rsidRPr="000C754B" w:rsidRDefault="000C754B" w:rsidP="000C754B">
      <w:pPr>
        <w:spacing w:line="360" w:lineRule="auto"/>
        <w:jc w:val="both"/>
        <w:rPr>
          <w:rFonts w:ascii="Arial" w:hAnsi="Arial" w:cs="Arial"/>
          <w:sz w:val="22"/>
          <w:szCs w:val="22"/>
          <w:rtl/>
          <w:lang w:eastAsia="he-IL"/>
        </w:rPr>
      </w:pPr>
      <w:r w:rsidRPr="000C754B">
        <w:rPr>
          <w:rFonts w:ascii="Arial" w:hAnsi="Arial" w:cs="Arial" w:hint="cs"/>
          <w:sz w:val="22"/>
          <w:szCs w:val="22"/>
          <w:rtl/>
          <w:lang w:eastAsia="he-IL"/>
        </w:rPr>
        <w:t>5. בטעם הקריאה בימינו שאין בית המקדש קיים, כתב המשנה ברורה (סי' תרפה ס"ק ב) "דאמר</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קרא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זאת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עולת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חודש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בחדשו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לחדשי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השנה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והאי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לחדשי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יתירא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הוא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אלא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אמרה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תורה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יש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לך</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חודש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שאתה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צריך</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לחדשו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בהבאת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עולות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תמידין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ומוספין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מתרומה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חדשה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וזהו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ניסן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דגמרינן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בגמרא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בג</w:t>
      </w:r>
      <w:r w:rsidRPr="000C754B">
        <w:rPr>
          <w:rFonts w:ascii="Arial" w:hAnsi="Arial" w:cs="Arial"/>
          <w:sz w:val="22"/>
          <w:szCs w:val="22"/>
          <w:rtl/>
          <w:lang w:eastAsia="he-IL"/>
        </w:rPr>
        <w:t>"</w:t>
      </w:r>
      <w:r w:rsidRPr="000C754B">
        <w:rPr>
          <w:rFonts w:ascii="Arial" w:hAnsi="Arial" w:cs="Arial" w:hint="cs"/>
          <w:sz w:val="22"/>
          <w:szCs w:val="22"/>
          <w:rtl/>
          <w:lang w:eastAsia="he-IL"/>
        </w:rPr>
        <w:t>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שחודש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זה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הוא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חודש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ניסן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וכיון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דבניסן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בעי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לאקרובי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מתרומה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חדשה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לכך</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מקדמינן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ומשמיעין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על</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השקלים</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באדר</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הסמוך</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שיביאו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שקליהם</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בר</w:t>
      </w:r>
      <w:r w:rsidRPr="000C754B">
        <w:rPr>
          <w:rFonts w:ascii="Arial" w:hAnsi="Arial" w:cs="Arial"/>
          <w:sz w:val="22"/>
          <w:szCs w:val="22"/>
          <w:rtl/>
          <w:lang w:eastAsia="he-IL"/>
        </w:rPr>
        <w:t>"</w:t>
      </w:r>
      <w:r w:rsidRPr="000C754B">
        <w:rPr>
          <w:rFonts w:ascii="Arial" w:hAnsi="Arial" w:cs="Arial" w:hint="cs"/>
          <w:sz w:val="22"/>
          <w:szCs w:val="22"/>
          <w:rtl/>
          <w:lang w:eastAsia="he-IL"/>
        </w:rPr>
        <w:t>ח</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ניסן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ואנו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משלמין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פרים</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שפתינו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בקריאת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הפרשה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של</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כי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תשא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דכתיב</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lastRenderedPageBreak/>
        <w:t>בה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ענין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השקלים". כלומר זהו זכר למקדש, שאנו אומרים בפינו את מה שהיינו צריכים לעשות בפועל אם בית המקדש היה קיים.</w:t>
      </w:r>
    </w:p>
    <w:p w14:paraId="106F343A" w14:textId="6F8BAA26" w:rsidR="00095595" w:rsidRPr="000C754B" w:rsidRDefault="000C754B" w:rsidP="000C754B">
      <w:pPr>
        <w:spacing w:line="360" w:lineRule="auto"/>
        <w:jc w:val="both"/>
        <w:rPr>
          <w:rFonts w:ascii="Arial" w:hAnsi="Arial" w:cs="Arial"/>
          <w:sz w:val="22"/>
          <w:szCs w:val="22"/>
          <w:lang w:eastAsia="he-IL"/>
        </w:rPr>
      </w:pPr>
      <w:r w:rsidRPr="000C754B">
        <w:rPr>
          <w:rFonts w:ascii="Arial" w:hAnsi="Arial" w:cs="Arial" w:hint="cs"/>
          <w:sz w:val="22"/>
          <w:szCs w:val="22"/>
          <w:rtl/>
          <w:lang w:eastAsia="he-IL"/>
        </w:rPr>
        <w:t>אכן הדברים מבוארים בספר החינוך (מצוה קה) שכתב "ועכשיו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בעוונותינו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שאין</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לנו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מקדש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ולא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שקלים</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נהגו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כל</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ישראל</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לזכר</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הדבר</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לקרות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בבית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הכנסת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בכל</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שנה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ושנה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פרשה</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זו</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של</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כי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תשא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עד</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ולקחת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את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כסף</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הכפרים</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בשבת</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שהוא</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לפני</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ראש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חדש</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אדר</w:t>
      </w:r>
      <w:r w:rsidRPr="000C754B">
        <w:rPr>
          <w:rFonts w:ascii="Arial" w:hAnsi="Arial" w:cs="Arial"/>
          <w:sz w:val="22"/>
          <w:szCs w:val="22"/>
          <w:rtl/>
          <w:lang w:eastAsia="he-IL"/>
        </w:rPr>
        <w:t xml:space="preserve"> </w:t>
      </w:r>
      <w:r w:rsidRPr="000C754B">
        <w:rPr>
          <w:rFonts w:ascii="Arial" w:hAnsi="Arial" w:cs="Arial" w:hint="cs"/>
          <w:sz w:val="22"/>
          <w:szCs w:val="22"/>
          <w:rtl/>
          <w:lang w:eastAsia="he-IL"/>
        </w:rPr>
        <w:t>לעולם".</w:t>
      </w:r>
      <w:r w:rsidR="003911C5" w:rsidRPr="003911C5">
        <w:rPr>
          <w:rFonts w:ascii="Arial" w:hAnsi="Arial" w:cs="Arial"/>
          <w:color w:val="000000"/>
          <w:sz w:val="21"/>
          <w:szCs w:val="21"/>
        </w:rPr>
        <w:t xml:space="preserve"> </w:t>
      </w:r>
      <w:bookmarkStart w:id="1" w:name="_GoBack"/>
      <w:bookmarkEnd w:id="1"/>
    </w:p>
    <w:sectPr w:rsidR="00095595" w:rsidRPr="000C754B" w:rsidSect="006C1E53">
      <w:headerReference w:type="default" r:id="rId10"/>
      <w:footerReference w:type="default" r:id="rId11"/>
      <w:headerReference w:type="first" r:id="rId12"/>
      <w:footerReference w:type="first" r:id="rId13"/>
      <w:pgSz w:w="11906" w:h="16838"/>
      <w:pgMar w:top="3806" w:right="1800" w:bottom="1701" w:left="1800" w:header="708" w:footer="148"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ינון קליין" w:date="2015-02-06T11:59:00Z" w:initials="יק">
    <w:p w14:paraId="3769138B" w14:textId="77777777" w:rsidR="000C754B" w:rsidRDefault="000C754B" w:rsidP="000C754B">
      <w:pPr>
        <w:pStyle w:val="af4"/>
      </w:pPr>
      <w:r>
        <w:rPr>
          <w:rStyle w:val="af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913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2AD1" w14:textId="77777777" w:rsidR="00AF5BAB" w:rsidRDefault="00AF5BAB">
      <w:r>
        <w:separator/>
      </w:r>
    </w:p>
  </w:endnote>
  <w:endnote w:type="continuationSeparator" w:id="0">
    <w:p w14:paraId="7AB2A9A1" w14:textId="77777777" w:rsidR="00AF5BAB" w:rsidRDefault="00AF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uttman Vilna">
    <w:panose1 w:val="02010401010101010101"/>
    <w:charset w:val="B1"/>
    <w:family w:val="auto"/>
    <w:pitch w:val="variable"/>
    <w:sig w:usb0="00000801" w:usb1="4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3E23" w14:textId="77777777" w:rsidR="00762AB7" w:rsidRPr="005F1D72" w:rsidRDefault="005E2486" w:rsidP="005F1D72">
    <w:pPr>
      <w:pStyle w:val="a7"/>
      <w:rPr>
        <w:rtl/>
      </w:rPr>
    </w:pPr>
    <w:r>
      <w:rPr>
        <w:noProof/>
      </w:rPr>
      <w:drawing>
        <wp:anchor distT="0" distB="0" distL="114300" distR="114300" simplePos="0" relativeHeight="251655680" behindDoc="0" locked="0" layoutInCell="1" allowOverlap="1" wp14:anchorId="183DDC17" wp14:editId="183113C8">
          <wp:simplePos x="0" y="0"/>
          <wp:positionH relativeFrom="column">
            <wp:posOffset>-1130935</wp:posOffset>
          </wp:positionH>
          <wp:positionV relativeFrom="paragraph">
            <wp:posOffset>-571500</wp:posOffset>
          </wp:positionV>
          <wp:extent cx="7519670" cy="772160"/>
          <wp:effectExtent l="0" t="0" r="5080" b="8890"/>
          <wp:wrapSquare wrapText="bothSides"/>
          <wp:docPr id="13" name="תמונה 2" descr="פרטים לנייר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פרטים לנייר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67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2270" w14:textId="77777777" w:rsidR="00762AB7" w:rsidRDefault="005E2486">
    <w:pPr>
      <w:pStyle w:val="a7"/>
    </w:pPr>
    <w:r>
      <w:rPr>
        <w:noProof/>
      </w:rPr>
      <w:drawing>
        <wp:anchor distT="0" distB="0" distL="114300" distR="114300" simplePos="0" relativeHeight="251659776" behindDoc="0" locked="0" layoutInCell="1" allowOverlap="1" wp14:anchorId="5A0AAEC3" wp14:editId="66DF5A0F">
          <wp:simplePos x="0" y="0"/>
          <wp:positionH relativeFrom="column">
            <wp:posOffset>-1091565</wp:posOffset>
          </wp:positionH>
          <wp:positionV relativeFrom="paragraph">
            <wp:posOffset>-677545</wp:posOffset>
          </wp:positionV>
          <wp:extent cx="7519670" cy="769620"/>
          <wp:effectExtent l="0" t="0" r="5080" b="0"/>
          <wp:wrapSquare wrapText="bothSides"/>
          <wp:docPr id="11" name="תמונה 2" descr="פרטים לנייר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פרטים לנייר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670" cy="769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C10AF" w14:textId="77777777" w:rsidR="00AF5BAB" w:rsidRDefault="00AF5BAB">
      <w:r>
        <w:separator/>
      </w:r>
    </w:p>
  </w:footnote>
  <w:footnote w:type="continuationSeparator" w:id="0">
    <w:p w14:paraId="7AC81BDD" w14:textId="77777777" w:rsidR="00AF5BAB" w:rsidRDefault="00AF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79874" w14:textId="77777777" w:rsidR="00762AB7" w:rsidRDefault="005E2486">
    <w:r>
      <w:rPr>
        <w:rFonts w:hint="cs"/>
        <w:noProof/>
      </w:rPr>
      <w:drawing>
        <wp:anchor distT="0" distB="0" distL="114300" distR="114300" simplePos="0" relativeHeight="251662848" behindDoc="0" locked="0" layoutInCell="1" allowOverlap="1" wp14:anchorId="3CAB3D1F" wp14:editId="10549752">
          <wp:simplePos x="0" y="0"/>
          <wp:positionH relativeFrom="column">
            <wp:posOffset>-509905</wp:posOffset>
          </wp:positionH>
          <wp:positionV relativeFrom="paragraph">
            <wp:posOffset>57150</wp:posOffset>
          </wp:positionV>
          <wp:extent cx="903605" cy="1690370"/>
          <wp:effectExtent l="0" t="0" r="0" b="5080"/>
          <wp:wrapSquare wrapText="bothSides"/>
          <wp:docPr id="16" name="תמונה 16" descr="C:\Users\hanan\Dropbox\בית מדרש\פרסומים בית מדרש\לוגו וניירת\לוגו בית מדר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anan\Dropbox\בית מדרש\פרסומים בית מדרש\לוגו וניירת\לוגו בית מדר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1690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4A44" w14:textId="77777777" w:rsidR="00762AB7" w:rsidRPr="006F06A3" w:rsidRDefault="005E2486" w:rsidP="009E14F5">
    <w:pPr>
      <w:pStyle w:val="1"/>
      <w:spacing w:before="0" w:beforeAutospacing="0" w:after="0"/>
      <w:jc w:val="left"/>
      <w:rPr>
        <w:rFonts w:ascii="Arial" w:hAnsi="Arial" w:cs="Arial"/>
        <w:b w:val="0"/>
        <w:bCs w:val="0"/>
        <w:sz w:val="20"/>
        <w:szCs w:val="20"/>
        <w:rtl/>
        <w:lang w:eastAsia="he-IL"/>
      </w:rPr>
    </w:pPr>
    <w:r>
      <w:rPr>
        <w:noProof/>
      </w:rPr>
      <w:drawing>
        <wp:anchor distT="0" distB="0" distL="114300" distR="114300" simplePos="0" relativeHeight="251661824" behindDoc="0" locked="0" layoutInCell="1" allowOverlap="1" wp14:anchorId="2DD0A6B1" wp14:editId="38978F45">
          <wp:simplePos x="0" y="0"/>
          <wp:positionH relativeFrom="column">
            <wp:posOffset>-662305</wp:posOffset>
          </wp:positionH>
          <wp:positionV relativeFrom="paragraph">
            <wp:posOffset>-95250</wp:posOffset>
          </wp:positionV>
          <wp:extent cx="903605" cy="1690370"/>
          <wp:effectExtent l="0" t="0" r="0" b="5080"/>
          <wp:wrapSquare wrapText="bothSides"/>
          <wp:docPr id="15" name="תמונה 15" descr="C:\Users\hanan\Dropbox\בית מדרש\פרסומים בית מדרש\לוגו וניירת\לוגו בית מדר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anan\Dropbox\בית מדרש\פרסומים בית מדרש\לוגו וניירת\לוגו בית מדר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3F7C8" w14:textId="77777777" w:rsidR="00762AB7" w:rsidRPr="006F06A3" w:rsidRDefault="00762AB7" w:rsidP="009E14F5">
    <w:pPr>
      <w:pStyle w:val="1"/>
      <w:spacing w:before="0" w:beforeAutospacing="0" w:after="0"/>
      <w:jc w:val="left"/>
      <w:rPr>
        <w:rFonts w:ascii="Arial" w:hAnsi="Arial" w:cs="Arial"/>
        <w:b w:val="0"/>
        <w:bCs w:val="0"/>
        <w:sz w:val="20"/>
        <w:szCs w:val="20"/>
        <w:rtl/>
        <w:lang w:eastAsia="he-IL"/>
      </w:rPr>
    </w:pPr>
    <w:r w:rsidRPr="006F06A3">
      <w:rPr>
        <w:rFonts w:ascii="Arial" w:hAnsi="Arial" w:cs="Arial"/>
        <w:b w:val="0"/>
        <w:bCs w:val="0"/>
        <w:sz w:val="20"/>
        <w:szCs w:val="20"/>
        <w:rtl/>
        <w:lang w:eastAsia="he-IL"/>
      </w:rPr>
      <w:t xml:space="preserve">בס"ד, </w:t>
    </w:r>
    <w:r w:rsidRPr="006F06A3">
      <w:rPr>
        <w:rFonts w:ascii="Arial" w:hAnsi="Arial" w:cs="Arial"/>
        <w:b w:val="0"/>
        <w:bCs w:val="0"/>
        <w:sz w:val="20"/>
        <w:szCs w:val="20"/>
        <w:rtl/>
        <w:lang w:eastAsia="he-IL"/>
      </w:rPr>
      <w:fldChar w:fldCharType="begin"/>
    </w:r>
    <w:r w:rsidRPr="006F06A3">
      <w:rPr>
        <w:rFonts w:ascii="Arial" w:hAnsi="Arial" w:cs="Arial"/>
        <w:b w:val="0"/>
        <w:bCs w:val="0"/>
        <w:sz w:val="20"/>
        <w:szCs w:val="20"/>
        <w:rtl/>
        <w:lang w:eastAsia="he-IL"/>
      </w:rPr>
      <w:instrText xml:space="preserve"> </w:instrText>
    </w:r>
    <w:r w:rsidRPr="006F06A3">
      <w:rPr>
        <w:rFonts w:ascii="Arial" w:hAnsi="Arial" w:cs="Arial"/>
        <w:b w:val="0"/>
        <w:bCs w:val="0"/>
        <w:sz w:val="20"/>
        <w:szCs w:val="20"/>
        <w:lang w:eastAsia="he-IL"/>
      </w:rPr>
      <w:instrText>DATE</w:instrText>
    </w:r>
    <w:r w:rsidRPr="006F06A3">
      <w:rPr>
        <w:rFonts w:ascii="Arial" w:hAnsi="Arial" w:cs="Arial"/>
        <w:b w:val="0"/>
        <w:bCs w:val="0"/>
        <w:sz w:val="20"/>
        <w:szCs w:val="20"/>
        <w:rtl/>
        <w:lang w:eastAsia="he-IL"/>
      </w:rPr>
      <w:instrText xml:space="preserve"> \@ "</w:instrText>
    </w:r>
    <w:r w:rsidRPr="006F06A3">
      <w:rPr>
        <w:rFonts w:ascii="Arial" w:hAnsi="Arial" w:cs="Arial"/>
        <w:b w:val="0"/>
        <w:bCs w:val="0"/>
        <w:sz w:val="20"/>
        <w:szCs w:val="20"/>
        <w:lang w:eastAsia="he-IL"/>
      </w:rPr>
      <w:instrText>dd MMMM yyyy" \h</w:instrText>
    </w:r>
    <w:r w:rsidRPr="006F06A3">
      <w:rPr>
        <w:rFonts w:ascii="Arial" w:hAnsi="Arial" w:cs="Arial"/>
        <w:b w:val="0"/>
        <w:bCs w:val="0"/>
        <w:sz w:val="20"/>
        <w:szCs w:val="20"/>
        <w:rtl/>
        <w:lang w:eastAsia="he-IL"/>
      </w:rPr>
      <w:instrText xml:space="preserve"> </w:instrText>
    </w:r>
    <w:r w:rsidRPr="006F06A3">
      <w:rPr>
        <w:rFonts w:ascii="Arial" w:hAnsi="Arial" w:cs="Arial"/>
        <w:b w:val="0"/>
        <w:bCs w:val="0"/>
        <w:sz w:val="20"/>
        <w:szCs w:val="20"/>
        <w:rtl/>
        <w:lang w:eastAsia="he-IL"/>
      </w:rPr>
      <w:fldChar w:fldCharType="separate"/>
    </w:r>
    <w:r w:rsidR="009F3903">
      <w:rPr>
        <w:rFonts w:ascii="Arial" w:hAnsi="Arial" w:cs="Arial"/>
        <w:b w:val="0"/>
        <w:bCs w:val="0"/>
        <w:noProof/>
        <w:sz w:val="20"/>
        <w:szCs w:val="20"/>
        <w:rtl/>
        <w:lang w:eastAsia="he-IL"/>
      </w:rPr>
      <w:t>‏כ"ה שבט תשע"ה</w:t>
    </w:r>
    <w:r w:rsidRPr="006F06A3">
      <w:rPr>
        <w:rFonts w:ascii="Arial" w:hAnsi="Arial" w:cs="Arial"/>
        <w:b w:val="0"/>
        <w:bCs w:val="0"/>
        <w:sz w:val="20"/>
        <w:szCs w:val="20"/>
        <w:rtl/>
        <w:lang w:eastAsia="he-IL"/>
      </w:rPr>
      <w:fldChar w:fldCharType="end"/>
    </w:r>
  </w:p>
  <w:p w14:paraId="56158ED8" w14:textId="77777777" w:rsidR="00762AB7" w:rsidRDefault="00762AB7" w:rsidP="009E14F5">
    <w:pPr>
      <w:pStyle w:val="1"/>
      <w:spacing w:before="0" w:beforeAutospacing="0" w:after="0"/>
      <w:rPr>
        <w:rFonts w:cs="Monotype Hadassah"/>
        <w:rtl/>
        <w:lang w:eastAsia="he-IL"/>
      </w:rPr>
    </w:pPr>
    <w:r>
      <w:rPr>
        <w:rFonts w:cs="Monotype Hadassah" w:hint="cs"/>
        <w:rtl/>
        <w:lang w:eastAsia="he-IL"/>
      </w:rPr>
      <w:t xml:space="preserve">דבר ה' זו הלכה </w:t>
    </w:r>
    <w:r w:rsidRPr="006C4743">
      <w:rPr>
        <w:rFonts w:cs="Monotype Hadassah" w:hint="cs"/>
        <w:sz w:val="24"/>
        <w:szCs w:val="23"/>
        <w:rtl/>
        <w:lang w:eastAsia="he-IL"/>
      </w:rPr>
      <w:t>(שבת קל"ח:)</w:t>
    </w:r>
  </w:p>
  <w:p w14:paraId="1415D07C" w14:textId="77777777" w:rsidR="00762AB7" w:rsidRPr="006C4743" w:rsidRDefault="00762AB7" w:rsidP="009E14F5">
    <w:pPr>
      <w:pStyle w:val="1"/>
      <w:spacing w:before="0" w:beforeAutospacing="0" w:after="0"/>
      <w:rPr>
        <w:rFonts w:cs="Monotype Hadassah"/>
        <w:sz w:val="26"/>
        <w:szCs w:val="25"/>
        <w:rtl/>
        <w:lang w:eastAsia="he-IL"/>
      </w:rPr>
    </w:pPr>
    <w:r w:rsidRPr="006C4743">
      <w:rPr>
        <w:rFonts w:cs="Monotype Hadassah" w:hint="cs"/>
        <w:sz w:val="26"/>
        <w:szCs w:val="25"/>
        <w:rtl/>
        <w:lang w:eastAsia="he-IL"/>
      </w:rPr>
      <w:t>הלכה שבועית בנושאים אקטואליים</w:t>
    </w:r>
  </w:p>
  <w:p w14:paraId="23EBDA9F" w14:textId="77777777" w:rsidR="00762AB7" w:rsidRPr="008F29B5" w:rsidRDefault="00762AB7" w:rsidP="009E14F5">
    <w:pPr>
      <w:spacing w:line="360" w:lineRule="auto"/>
      <w:ind w:left="-1050" w:right="-1134"/>
      <w:rPr>
        <w:rFonts w:cs="Narkisim"/>
        <w:sz w:val="11"/>
        <w:szCs w:val="11"/>
        <w:rtl/>
      </w:rPr>
    </w:pPr>
  </w:p>
  <w:p w14:paraId="2A2EDABB" w14:textId="77777777" w:rsidR="00762AB7" w:rsidRPr="00EB0C2B" w:rsidRDefault="00762AB7" w:rsidP="009E14F5">
    <w:pPr>
      <w:pStyle w:val="1"/>
      <w:spacing w:before="0" w:beforeAutospacing="0" w:after="0"/>
      <w:rPr>
        <w:rFonts w:cs="Monotype Hadassah"/>
        <w:sz w:val="2"/>
        <w:szCs w:val="2"/>
        <w:rtl/>
        <w:lang w:eastAsia="he-IL"/>
      </w:rPr>
    </w:pPr>
  </w:p>
  <w:p w14:paraId="628A1106" w14:textId="77777777" w:rsidR="00762AB7" w:rsidRPr="00D86CFB" w:rsidRDefault="005E2486" w:rsidP="000C754B">
    <w:pPr>
      <w:pStyle w:val="1"/>
      <w:spacing w:before="0" w:beforeAutospacing="0" w:after="0"/>
      <w:rPr>
        <w:rFonts w:cs="Monotype Hadassah"/>
        <w:sz w:val="26"/>
        <w:szCs w:val="25"/>
        <w:rtl/>
        <w:lang w:eastAsia="he-IL"/>
      </w:rPr>
    </w:pPr>
    <w:r>
      <w:rPr>
        <w:rFonts w:cs="Monotype Hadassah"/>
        <w:noProof/>
        <w:sz w:val="26"/>
        <w:szCs w:val="25"/>
      </w:rPr>
      <mc:AlternateContent>
        <mc:Choice Requires="wps">
          <w:drawing>
            <wp:anchor distT="0" distB="0" distL="114300" distR="114300" simplePos="0" relativeHeight="251656704" behindDoc="0" locked="0" layoutInCell="1" allowOverlap="1" wp14:anchorId="29602209" wp14:editId="6806702F">
              <wp:simplePos x="0" y="0"/>
              <wp:positionH relativeFrom="column">
                <wp:posOffset>-914400</wp:posOffset>
              </wp:positionH>
              <wp:positionV relativeFrom="paragraph">
                <wp:posOffset>-107950</wp:posOffset>
              </wp:positionV>
              <wp:extent cx="252095" cy="266700"/>
              <wp:effectExtent l="0" t="0" r="381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061C7" w14:textId="77777777" w:rsidR="00762AB7" w:rsidRPr="00EE55E4" w:rsidRDefault="00762AB7" w:rsidP="009E14F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02209" id="_x0000_t202" coordsize="21600,21600" o:spt="202" path="m,l,21600r21600,l21600,xe">
              <v:stroke joinstyle="miter"/>
              <v:path gradientshapeok="t" o:connecttype="rect"/>
            </v:shapetype>
            <v:shape id="Text Box 9" o:spid="_x0000_s1026" type="#_x0000_t202" style="position:absolute;left:0;text-align:left;margin-left:-1in;margin-top:-8.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" stroked="f">
              <v:textbox style="mso-fit-shape-to-text:t">
                <w:txbxContent>
                  <w:p w14:paraId="44C061C7" w14:textId="77777777" w:rsidR="00762AB7" w:rsidRPr="00EE55E4" w:rsidRDefault="00762AB7" w:rsidP="009E14F5"/>
                </w:txbxContent>
              </v:textbox>
            </v:shape>
          </w:pict>
        </mc:Fallback>
      </mc:AlternateContent>
    </w:r>
    <w:r w:rsidR="000C754B">
      <w:rPr>
        <w:rFonts w:cs="Monotype Hadassah" w:hint="cs"/>
        <w:sz w:val="26"/>
        <w:szCs w:val="25"/>
        <w:rtl/>
        <w:lang w:eastAsia="he-IL"/>
      </w:rPr>
      <w:t>קריאת ארבע פרשיות. פרשת שקלים</w:t>
    </w:r>
  </w:p>
  <w:p w14:paraId="65BBEBE5" w14:textId="77777777" w:rsidR="00762AB7" w:rsidRDefault="00762A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6A49"/>
    <w:multiLevelType w:val="hybridMultilevel"/>
    <w:tmpl w:val="DC9A7FAA"/>
    <w:lvl w:ilvl="0" w:tplc="4094D8FC">
      <w:start w:val="1"/>
      <w:numFmt w:val="hebrew1"/>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4328B3"/>
    <w:multiLevelType w:val="hybridMultilevel"/>
    <w:tmpl w:val="83D02B68"/>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F86259"/>
    <w:multiLevelType w:val="hybridMultilevel"/>
    <w:tmpl w:val="1BAAA6EE"/>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5E40EB"/>
    <w:multiLevelType w:val="hybridMultilevel"/>
    <w:tmpl w:val="0B3694AA"/>
    <w:lvl w:ilvl="0" w:tplc="B032EC58">
      <w:start w:val="1"/>
      <w:numFmt w:val="hebrew1"/>
      <w:lvlText w:val="%1."/>
      <w:lvlJc w:val="left"/>
      <w:pPr>
        <w:tabs>
          <w:tab w:val="num" w:pos="735"/>
        </w:tabs>
        <w:ind w:left="735" w:hanging="375"/>
      </w:pPr>
      <w:rPr>
        <w:rFonts w:cs="Narkisim" w:hint="default"/>
        <w:b w:val="0"/>
        <w:bCs/>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350EC"/>
    <w:multiLevelType w:val="hybridMultilevel"/>
    <w:tmpl w:val="DC9A7FAA"/>
    <w:lvl w:ilvl="0" w:tplc="4094D8FC">
      <w:start w:val="1"/>
      <w:numFmt w:val="hebrew1"/>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C52F13"/>
    <w:multiLevelType w:val="hybridMultilevel"/>
    <w:tmpl w:val="A6D2732A"/>
    <w:lvl w:ilvl="0" w:tplc="A978CCF0">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3379DF"/>
    <w:multiLevelType w:val="hybridMultilevel"/>
    <w:tmpl w:val="563EFED0"/>
    <w:lvl w:ilvl="0" w:tplc="B5F8904C">
      <w:start w:val="3"/>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790691"/>
    <w:multiLevelType w:val="hybridMultilevel"/>
    <w:tmpl w:val="4B182E34"/>
    <w:lvl w:ilvl="0" w:tplc="0826D7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1389D"/>
    <w:multiLevelType w:val="hybridMultilevel"/>
    <w:tmpl w:val="9776F2BA"/>
    <w:lvl w:ilvl="0" w:tplc="EA602040">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0D23AB"/>
    <w:multiLevelType w:val="multilevel"/>
    <w:tmpl w:val="083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826F5"/>
    <w:multiLevelType w:val="hybridMultilevel"/>
    <w:tmpl w:val="1A3CCFAA"/>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840CDF"/>
    <w:multiLevelType w:val="hybridMultilevel"/>
    <w:tmpl w:val="B2CA961A"/>
    <w:lvl w:ilvl="0" w:tplc="D26AD55C">
      <w:start w:val="1"/>
      <w:numFmt w:val="hebrew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D039D7"/>
    <w:multiLevelType w:val="hybridMultilevel"/>
    <w:tmpl w:val="A53A2F1A"/>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3F6C11"/>
    <w:multiLevelType w:val="hybridMultilevel"/>
    <w:tmpl w:val="EFFC3908"/>
    <w:lvl w:ilvl="0" w:tplc="3B78D92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E870C4"/>
    <w:multiLevelType w:val="hybridMultilevel"/>
    <w:tmpl w:val="74A8AF7C"/>
    <w:lvl w:ilvl="0" w:tplc="812E58E4">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9B04AF"/>
    <w:multiLevelType w:val="hybridMultilevel"/>
    <w:tmpl w:val="D9F425D4"/>
    <w:lvl w:ilvl="0" w:tplc="5E48489C">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33768F"/>
    <w:multiLevelType w:val="hybridMultilevel"/>
    <w:tmpl w:val="BFEE948C"/>
    <w:lvl w:ilvl="0" w:tplc="812E58E4">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9D464A"/>
    <w:multiLevelType w:val="hybridMultilevel"/>
    <w:tmpl w:val="48FAFD78"/>
    <w:lvl w:ilvl="0" w:tplc="E0329C9A">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032137"/>
    <w:multiLevelType w:val="hybridMultilevel"/>
    <w:tmpl w:val="E842E10C"/>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A43833"/>
    <w:multiLevelType w:val="hybridMultilevel"/>
    <w:tmpl w:val="FC004E86"/>
    <w:lvl w:ilvl="0" w:tplc="C5724914">
      <w:start w:val="1"/>
      <w:numFmt w:val="hebrew1"/>
      <w:lvlText w:val="%1."/>
      <w:lvlJc w:val="left"/>
      <w:pPr>
        <w:tabs>
          <w:tab w:val="num" w:pos="720"/>
        </w:tabs>
        <w:ind w:left="720" w:hanging="360"/>
      </w:pPr>
      <w:rPr>
        <w:rFonts w:cs="Narkisim"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887978"/>
    <w:multiLevelType w:val="hybridMultilevel"/>
    <w:tmpl w:val="9A4E3F8C"/>
    <w:lvl w:ilvl="0" w:tplc="B694CE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6C092D"/>
    <w:multiLevelType w:val="hybridMultilevel"/>
    <w:tmpl w:val="2DA470CA"/>
    <w:lvl w:ilvl="0" w:tplc="812E58E4">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8F7311"/>
    <w:multiLevelType w:val="hybridMultilevel"/>
    <w:tmpl w:val="4358013E"/>
    <w:lvl w:ilvl="0" w:tplc="76E820F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804D1B"/>
    <w:multiLevelType w:val="hybridMultilevel"/>
    <w:tmpl w:val="B26C5800"/>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A37F9C"/>
    <w:multiLevelType w:val="hybridMultilevel"/>
    <w:tmpl w:val="3B52040A"/>
    <w:lvl w:ilvl="0" w:tplc="665EAEC4">
      <w:start w:val="1"/>
      <w:numFmt w:val="hebrew1"/>
      <w:lvlText w:val="%1."/>
      <w:lvlJc w:val="left"/>
      <w:pPr>
        <w:tabs>
          <w:tab w:val="num" w:pos="720"/>
        </w:tabs>
        <w:ind w:left="720" w:hanging="360"/>
      </w:pPr>
      <w:rPr>
        <w:rFonts w:cs="Narkisim"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42306C"/>
    <w:multiLevelType w:val="hybridMultilevel"/>
    <w:tmpl w:val="2C0AF186"/>
    <w:lvl w:ilvl="0" w:tplc="812E58E4">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104D0E"/>
    <w:multiLevelType w:val="hybridMultilevel"/>
    <w:tmpl w:val="B0C64E76"/>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552E5C"/>
    <w:multiLevelType w:val="hybridMultilevel"/>
    <w:tmpl w:val="8AD21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112444"/>
    <w:multiLevelType w:val="hybridMultilevel"/>
    <w:tmpl w:val="E3E097D6"/>
    <w:lvl w:ilvl="0" w:tplc="AC62CC16">
      <w:start w:val="1"/>
      <w:numFmt w:val="hebrew1"/>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AA6E4F"/>
    <w:multiLevelType w:val="hybridMultilevel"/>
    <w:tmpl w:val="7B34D9E2"/>
    <w:lvl w:ilvl="0" w:tplc="DB723382">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CA253D"/>
    <w:multiLevelType w:val="hybridMultilevel"/>
    <w:tmpl w:val="87425716"/>
    <w:lvl w:ilvl="0" w:tplc="47A4C934">
      <w:start w:val="1"/>
      <w:numFmt w:val="hebrew1"/>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67A37"/>
    <w:multiLevelType w:val="hybridMultilevel"/>
    <w:tmpl w:val="ADF897F4"/>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233E67"/>
    <w:multiLevelType w:val="hybridMultilevel"/>
    <w:tmpl w:val="949A77F8"/>
    <w:lvl w:ilvl="0" w:tplc="49A01268">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9024A6"/>
    <w:multiLevelType w:val="hybridMultilevel"/>
    <w:tmpl w:val="293E7598"/>
    <w:lvl w:ilvl="0" w:tplc="812E58E4">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286189"/>
    <w:multiLevelType w:val="hybridMultilevel"/>
    <w:tmpl w:val="EC16D0A0"/>
    <w:lvl w:ilvl="0" w:tplc="812E58E4">
      <w:start w:val="1"/>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9D1907"/>
    <w:multiLevelType w:val="hybridMultilevel"/>
    <w:tmpl w:val="55806458"/>
    <w:lvl w:ilvl="0" w:tplc="D324BCA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6A48F3"/>
    <w:multiLevelType w:val="hybridMultilevel"/>
    <w:tmpl w:val="3B300C32"/>
    <w:lvl w:ilvl="0" w:tplc="944CA1AE">
      <w:start w:val="3"/>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6E0E11"/>
    <w:multiLevelType w:val="hybridMultilevel"/>
    <w:tmpl w:val="CF62A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A12ADD"/>
    <w:multiLevelType w:val="hybridMultilevel"/>
    <w:tmpl w:val="6922DFAA"/>
    <w:lvl w:ilvl="0" w:tplc="52B42FC8">
      <w:start w:val="3"/>
      <w:numFmt w:val="hebrew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A6642C"/>
    <w:multiLevelType w:val="hybridMultilevel"/>
    <w:tmpl w:val="9DBA84CE"/>
    <w:lvl w:ilvl="0" w:tplc="2790328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E00E9C"/>
    <w:multiLevelType w:val="hybridMultilevel"/>
    <w:tmpl w:val="6CE03C04"/>
    <w:lvl w:ilvl="0" w:tplc="4A9251B8">
      <w:start w:val="1"/>
      <w:numFmt w:val="bullet"/>
      <w:lvlText w:val=""/>
      <w:lvlJc w:val="left"/>
      <w:pPr>
        <w:tabs>
          <w:tab w:val="num" w:pos="113"/>
        </w:tabs>
        <w:ind w:left="567"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2"/>
  </w:num>
  <w:num w:numId="4">
    <w:abstractNumId w:val="11"/>
  </w:num>
  <w:num w:numId="5">
    <w:abstractNumId w:val="35"/>
  </w:num>
  <w:num w:numId="6">
    <w:abstractNumId w:val="23"/>
  </w:num>
  <w:num w:numId="7">
    <w:abstractNumId w:val="17"/>
  </w:num>
  <w:num w:numId="8">
    <w:abstractNumId w:val="1"/>
  </w:num>
  <w:num w:numId="9">
    <w:abstractNumId w:val="18"/>
  </w:num>
  <w:num w:numId="10">
    <w:abstractNumId w:val="2"/>
  </w:num>
  <w:num w:numId="11">
    <w:abstractNumId w:val="32"/>
  </w:num>
  <w:num w:numId="12">
    <w:abstractNumId w:val="15"/>
  </w:num>
  <w:num w:numId="13">
    <w:abstractNumId w:val="30"/>
  </w:num>
  <w:num w:numId="14">
    <w:abstractNumId w:val="10"/>
  </w:num>
  <w:num w:numId="15">
    <w:abstractNumId w:val="26"/>
  </w:num>
  <w:num w:numId="16">
    <w:abstractNumId w:val="31"/>
  </w:num>
  <w:num w:numId="17">
    <w:abstractNumId w:val="6"/>
  </w:num>
  <w:num w:numId="18">
    <w:abstractNumId w:val="38"/>
  </w:num>
  <w:num w:numId="19">
    <w:abstractNumId w:val="36"/>
  </w:num>
  <w:num w:numId="20">
    <w:abstractNumId w:val="3"/>
  </w:num>
  <w:num w:numId="21">
    <w:abstractNumId w:val="8"/>
  </w:num>
  <w:num w:numId="22">
    <w:abstractNumId w:val="21"/>
  </w:num>
  <w:num w:numId="23">
    <w:abstractNumId w:val="16"/>
  </w:num>
  <w:num w:numId="24">
    <w:abstractNumId w:val="14"/>
  </w:num>
  <w:num w:numId="25">
    <w:abstractNumId w:val="33"/>
  </w:num>
  <w:num w:numId="26">
    <w:abstractNumId w:val="25"/>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
  </w:num>
  <w:num w:numId="31">
    <w:abstractNumId w:val="24"/>
  </w:num>
  <w:num w:numId="32">
    <w:abstractNumId w:val="37"/>
  </w:num>
  <w:num w:numId="33">
    <w:abstractNumId w:val="27"/>
  </w:num>
  <w:num w:numId="34">
    <w:abstractNumId w:val="22"/>
  </w:num>
  <w:num w:numId="35">
    <w:abstractNumId w:val="39"/>
  </w:num>
  <w:num w:numId="36">
    <w:abstractNumId w:val="5"/>
  </w:num>
  <w:num w:numId="37">
    <w:abstractNumId w:val="29"/>
  </w:num>
  <w:num w:numId="38">
    <w:abstractNumId w:val="19"/>
  </w:num>
  <w:num w:numId="39">
    <w:abstractNumId w:val="28"/>
  </w:num>
  <w:num w:numId="40">
    <w:abstractNumId w:val="34"/>
  </w:num>
  <w:num w:numId="41">
    <w:abstractNumId w:val="13"/>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ינון קליין">
    <w15:presenceInfo w15:providerId="Windows Live" w15:userId="ffda0a229aaef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43"/>
    <w:rsid w:val="00013203"/>
    <w:rsid w:val="000207B5"/>
    <w:rsid w:val="000554BA"/>
    <w:rsid w:val="00081102"/>
    <w:rsid w:val="00092D7D"/>
    <w:rsid w:val="00095595"/>
    <w:rsid w:val="000B363B"/>
    <w:rsid w:val="000B7B23"/>
    <w:rsid w:val="000C4F72"/>
    <w:rsid w:val="000C754B"/>
    <w:rsid w:val="000E1469"/>
    <w:rsid w:val="000E7864"/>
    <w:rsid w:val="000F2252"/>
    <w:rsid w:val="000F7E75"/>
    <w:rsid w:val="0011313E"/>
    <w:rsid w:val="0012693D"/>
    <w:rsid w:val="0014108E"/>
    <w:rsid w:val="00143EB1"/>
    <w:rsid w:val="00146E88"/>
    <w:rsid w:val="00174206"/>
    <w:rsid w:val="001823DF"/>
    <w:rsid w:val="001B1004"/>
    <w:rsid w:val="001C0287"/>
    <w:rsid w:val="001E3863"/>
    <w:rsid w:val="001E4C57"/>
    <w:rsid w:val="001F4A42"/>
    <w:rsid w:val="00200D71"/>
    <w:rsid w:val="00217338"/>
    <w:rsid w:val="0022336A"/>
    <w:rsid w:val="002312DC"/>
    <w:rsid w:val="00274545"/>
    <w:rsid w:val="00286D3F"/>
    <w:rsid w:val="002C28AF"/>
    <w:rsid w:val="002F47C8"/>
    <w:rsid w:val="00385009"/>
    <w:rsid w:val="003911C5"/>
    <w:rsid w:val="00396AF3"/>
    <w:rsid w:val="0039767A"/>
    <w:rsid w:val="003A016A"/>
    <w:rsid w:val="003A1487"/>
    <w:rsid w:val="003C078E"/>
    <w:rsid w:val="003C1AF2"/>
    <w:rsid w:val="003E1233"/>
    <w:rsid w:val="00424D7C"/>
    <w:rsid w:val="00432B03"/>
    <w:rsid w:val="00447BB8"/>
    <w:rsid w:val="00450E41"/>
    <w:rsid w:val="00453B10"/>
    <w:rsid w:val="004974AB"/>
    <w:rsid w:val="004A183F"/>
    <w:rsid w:val="004C21CA"/>
    <w:rsid w:val="004C2A54"/>
    <w:rsid w:val="004D4057"/>
    <w:rsid w:val="005017BD"/>
    <w:rsid w:val="00523E97"/>
    <w:rsid w:val="0053064B"/>
    <w:rsid w:val="005319E3"/>
    <w:rsid w:val="00535B7E"/>
    <w:rsid w:val="0054385E"/>
    <w:rsid w:val="0055105A"/>
    <w:rsid w:val="0057760D"/>
    <w:rsid w:val="005E2486"/>
    <w:rsid w:val="005F1D72"/>
    <w:rsid w:val="006017E0"/>
    <w:rsid w:val="006203A0"/>
    <w:rsid w:val="006349E2"/>
    <w:rsid w:val="00644DF1"/>
    <w:rsid w:val="006663CA"/>
    <w:rsid w:val="00697C57"/>
    <w:rsid w:val="006A3F45"/>
    <w:rsid w:val="006A4427"/>
    <w:rsid w:val="006C1E53"/>
    <w:rsid w:val="006C4743"/>
    <w:rsid w:val="006D4D2E"/>
    <w:rsid w:val="006E4D07"/>
    <w:rsid w:val="006F06A3"/>
    <w:rsid w:val="006F2DA4"/>
    <w:rsid w:val="00707E6A"/>
    <w:rsid w:val="00722476"/>
    <w:rsid w:val="00762AB7"/>
    <w:rsid w:val="00773B66"/>
    <w:rsid w:val="00774D4A"/>
    <w:rsid w:val="00792F6A"/>
    <w:rsid w:val="007A16C4"/>
    <w:rsid w:val="007A45C4"/>
    <w:rsid w:val="007C16E0"/>
    <w:rsid w:val="008026B8"/>
    <w:rsid w:val="008101F1"/>
    <w:rsid w:val="00830240"/>
    <w:rsid w:val="008371ED"/>
    <w:rsid w:val="0086067F"/>
    <w:rsid w:val="00864BD5"/>
    <w:rsid w:val="00866118"/>
    <w:rsid w:val="008C3217"/>
    <w:rsid w:val="008E471F"/>
    <w:rsid w:val="008E5B9A"/>
    <w:rsid w:val="008F0318"/>
    <w:rsid w:val="008F29B5"/>
    <w:rsid w:val="00900933"/>
    <w:rsid w:val="00911F26"/>
    <w:rsid w:val="009168A2"/>
    <w:rsid w:val="00916A42"/>
    <w:rsid w:val="00940FB7"/>
    <w:rsid w:val="0095228A"/>
    <w:rsid w:val="009621F7"/>
    <w:rsid w:val="00974040"/>
    <w:rsid w:val="00983619"/>
    <w:rsid w:val="009B7A97"/>
    <w:rsid w:val="009E14F5"/>
    <w:rsid w:val="009E3AD5"/>
    <w:rsid w:val="009F3903"/>
    <w:rsid w:val="00A610AD"/>
    <w:rsid w:val="00A7601D"/>
    <w:rsid w:val="00A92A00"/>
    <w:rsid w:val="00AC3E47"/>
    <w:rsid w:val="00AE210D"/>
    <w:rsid w:val="00AF05D7"/>
    <w:rsid w:val="00AF5BAB"/>
    <w:rsid w:val="00AF7D3B"/>
    <w:rsid w:val="00B02186"/>
    <w:rsid w:val="00B108F8"/>
    <w:rsid w:val="00B16DD7"/>
    <w:rsid w:val="00B22EEE"/>
    <w:rsid w:val="00B50772"/>
    <w:rsid w:val="00B75071"/>
    <w:rsid w:val="00B825CD"/>
    <w:rsid w:val="00B855BA"/>
    <w:rsid w:val="00BD2B0F"/>
    <w:rsid w:val="00BD362B"/>
    <w:rsid w:val="00BF0418"/>
    <w:rsid w:val="00BF2906"/>
    <w:rsid w:val="00C2670C"/>
    <w:rsid w:val="00C568B1"/>
    <w:rsid w:val="00C63B07"/>
    <w:rsid w:val="00C85664"/>
    <w:rsid w:val="00C959C6"/>
    <w:rsid w:val="00CB73AF"/>
    <w:rsid w:val="00D06790"/>
    <w:rsid w:val="00D16B8C"/>
    <w:rsid w:val="00D20143"/>
    <w:rsid w:val="00D2363D"/>
    <w:rsid w:val="00D35416"/>
    <w:rsid w:val="00D86CFB"/>
    <w:rsid w:val="00D93EBB"/>
    <w:rsid w:val="00DE0007"/>
    <w:rsid w:val="00DE1C2D"/>
    <w:rsid w:val="00E0454D"/>
    <w:rsid w:val="00E24D27"/>
    <w:rsid w:val="00E3280D"/>
    <w:rsid w:val="00E41932"/>
    <w:rsid w:val="00E6731F"/>
    <w:rsid w:val="00E71885"/>
    <w:rsid w:val="00E7283B"/>
    <w:rsid w:val="00E73C2B"/>
    <w:rsid w:val="00EA37A1"/>
    <w:rsid w:val="00EA4DEA"/>
    <w:rsid w:val="00EB0C2B"/>
    <w:rsid w:val="00EE3DE6"/>
    <w:rsid w:val="00EE55E4"/>
    <w:rsid w:val="00F40684"/>
    <w:rsid w:val="00F9611E"/>
    <w:rsid w:val="00FA69DE"/>
    <w:rsid w:val="00FB4444"/>
    <w:rsid w:val="00FC5B3B"/>
    <w:rsid w:val="00FC63EF"/>
    <w:rsid w:val="00FC798A"/>
    <w:rsid w:val="00FD5446"/>
    <w:rsid w:val="00FF7D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A225C"/>
  <w15:docId w15:val="{B50A4E3C-902E-4AF5-8605-375AA619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143"/>
    <w:pPr>
      <w:bidi/>
    </w:pPr>
    <w:rPr>
      <w:rFonts w:ascii="Times New Roman" w:eastAsia="Times New Roman" w:hAnsi="Times New Roman" w:cs="Times New Roman"/>
      <w:sz w:val="24"/>
      <w:szCs w:val="24"/>
    </w:rPr>
  </w:style>
  <w:style w:type="paragraph" w:styleId="1">
    <w:name w:val="heading 1"/>
    <w:basedOn w:val="a"/>
    <w:next w:val="a"/>
    <w:link w:val="10"/>
    <w:qFormat/>
    <w:rsid w:val="00EB0C2B"/>
    <w:pPr>
      <w:keepNext/>
      <w:spacing w:before="100" w:beforeAutospacing="1" w:after="60" w:line="360" w:lineRule="auto"/>
      <w:jc w:val="center"/>
      <w:outlineLvl w:val="0"/>
    </w:pPr>
    <w:rPr>
      <w:rFonts w:ascii="Cambria" w:hAnsi="Cambria"/>
      <w:b/>
      <w:bCs/>
      <w:kern w:val="32"/>
      <w:sz w:val="32"/>
      <w:szCs w:val="31"/>
    </w:rPr>
  </w:style>
  <w:style w:type="paragraph" w:styleId="2">
    <w:name w:val="heading 2"/>
    <w:aliases w:val="גוף ההלכה"/>
    <w:basedOn w:val="a"/>
    <w:next w:val="a"/>
    <w:link w:val="20"/>
    <w:uiPriority w:val="9"/>
    <w:unhideWhenUsed/>
    <w:qFormat/>
    <w:rsid w:val="00C63B07"/>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3C078E"/>
    <w:pPr>
      <w:keepNext/>
      <w:keepLines/>
      <w:spacing w:before="40" w:line="360" w:lineRule="auto"/>
      <w:jc w:val="both"/>
      <w:outlineLvl w:val="2"/>
    </w:pPr>
    <w:rPr>
      <w:rFonts w:ascii="Calibri Light" w:hAnsi="Calibri Light" w:cs="Guttman Vilna"/>
    </w:rPr>
  </w:style>
  <w:style w:type="paragraph" w:styleId="4">
    <w:name w:val="heading 4"/>
    <w:basedOn w:val="a"/>
    <w:next w:val="a"/>
    <w:link w:val="40"/>
    <w:unhideWhenUsed/>
    <w:qFormat/>
    <w:rsid w:val="00095595"/>
    <w:pPr>
      <w:keepNext/>
      <w:keepLines/>
      <w:spacing w:before="40" w:line="360" w:lineRule="auto"/>
      <w:jc w:val="center"/>
      <w:outlineLvl w:val="3"/>
    </w:pPr>
    <w:rPr>
      <w:rFonts w:ascii="Calibri Light" w:hAnsi="Calibri Light" w:cs="Narkisim"/>
      <w:bCs/>
      <w:i/>
      <w:sz w:val="22"/>
    </w:rPr>
  </w:style>
  <w:style w:type="paragraph" w:styleId="5">
    <w:name w:val="heading 5"/>
    <w:basedOn w:val="a"/>
    <w:next w:val="a"/>
    <w:link w:val="50"/>
    <w:uiPriority w:val="9"/>
    <w:unhideWhenUsed/>
    <w:qFormat/>
    <w:rsid w:val="00095595"/>
    <w:pPr>
      <w:keepNext/>
      <w:keepLines/>
      <w:spacing w:line="360" w:lineRule="auto"/>
      <w:jc w:val="both"/>
      <w:outlineLvl w:val="4"/>
    </w:pPr>
    <w:rPr>
      <w:rFonts w:ascii="Calibri" w:eastAsia="Calibri" w:hAnsi="Calibri" w:cs="Narkisim"/>
      <w:b/>
      <w:bCs/>
      <w:sz w:val="30"/>
      <w:szCs w:val="26"/>
    </w:rPr>
  </w:style>
  <w:style w:type="paragraph" w:styleId="6">
    <w:name w:val="heading 6"/>
    <w:basedOn w:val="2"/>
    <w:next w:val="a"/>
    <w:link w:val="60"/>
    <w:qFormat/>
    <w:rsid w:val="00095595"/>
    <w:pPr>
      <w:keepNext w:val="0"/>
      <w:keepLines w:val="0"/>
      <w:widowControl w:val="0"/>
      <w:spacing w:before="0" w:line="360" w:lineRule="auto"/>
      <w:jc w:val="center"/>
      <w:outlineLvl w:val="5"/>
    </w:pPr>
    <w:rPr>
      <w:rFonts w:ascii="Calibri" w:eastAsia="Calibri" w:hAnsi="Calibri" w:cs="Guttman Keren"/>
      <w:bCs w:val="0"/>
      <w:color w:val="auto"/>
      <w:szCs w:val="28"/>
    </w:rPr>
  </w:style>
  <w:style w:type="paragraph" w:styleId="7">
    <w:name w:val="heading 7"/>
    <w:basedOn w:val="a"/>
    <w:next w:val="a"/>
    <w:link w:val="70"/>
    <w:qFormat/>
    <w:rsid w:val="00095595"/>
    <w:pPr>
      <w:spacing w:line="360" w:lineRule="auto"/>
      <w:jc w:val="both"/>
      <w:outlineLvl w:val="6"/>
    </w:pPr>
    <w:rPr>
      <w:rFonts w:eastAsia="Calibri" w:cs="Guttman Kere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8C"/>
    <w:rPr>
      <w:rFonts w:ascii="Tahoma" w:hAnsi="Tahoma" w:cs="Tahoma"/>
      <w:sz w:val="16"/>
      <w:szCs w:val="16"/>
    </w:rPr>
  </w:style>
  <w:style w:type="character" w:customStyle="1" w:styleId="a4">
    <w:name w:val="טקסט בלונים תו"/>
    <w:link w:val="a3"/>
    <w:uiPriority w:val="99"/>
    <w:semiHidden/>
    <w:rsid w:val="00D16B8C"/>
    <w:rPr>
      <w:rFonts w:ascii="Tahoma" w:eastAsia="Times New Roman" w:hAnsi="Tahoma" w:cs="Tahoma"/>
      <w:sz w:val="16"/>
      <w:szCs w:val="16"/>
    </w:rPr>
  </w:style>
  <w:style w:type="paragraph" w:styleId="a5">
    <w:name w:val="header"/>
    <w:basedOn w:val="a"/>
    <w:link w:val="a6"/>
    <w:uiPriority w:val="99"/>
    <w:rsid w:val="00FF7D73"/>
    <w:pPr>
      <w:tabs>
        <w:tab w:val="center" w:pos="4153"/>
        <w:tab w:val="right" w:pos="8306"/>
      </w:tabs>
    </w:pPr>
  </w:style>
  <w:style w:type="paragraph" w:styleId="a7">
    <w:name w:val="footer"/>
    <w:basedOn w:val="a"/>
    <w:link w:val="a8"/>
    <w:uiPriority w:val="99"/>
    <w:rsid w:val="00FF7D73"/>
    <w:pPr>
      <w:tabs>
        <w:tab w:val="center" w:pos="4153"/>
        <w:tab w:val="right" w:pos="8306"/>
      </w:tabs>
    </w:pPr>
  </w:style>
  <w:style w:type="character" w:customStyle="1" w:styleId="10">
    <w:name w:val="כותרת 1 תו"/>
    <w:link w:val="1"/>
    <w:rsid w:val="00EB0C2B"/>
    <w:rPr>
      <w:rFonts w:ascii="Cambria" w:eastAsia="Times New Roman" w:hAnsi="Cambria" w:cs="Times New Roman"/>
      <w:b/>
      <w:bCs/>
      <w:kern w:val="32"/>
      <w:sz w:val="32"/>
      <w:szCs w:val="31"/>
    </w:rPr>
  </w:style>
  <w:style w:type="character" w:customStyle="1" w:styleId="20">
    <w:name w:val="כותרת 2 תו"/>
    <w:aliases w:val="גוף ההלכה תו"/>
    <w:link w:val="2"/>
    <w:uiPriority w:val="9"/>
    <w:rsid w:val="00C63B07"/>
    <w:rPr>
      <w:rFonts w:ascii="Cambria" w:eastAsia="Times New Roman" w:hAnsi="Cambria" w:cs="Times New Roman"/>
      <w:b/>
      <w:bCs/>
      <w:color w:val="4F81BD"/>
      <w:sz w:val="26"/>
      <w:szCs w:val="26"/>
    </w:rPr>
  </w:style>
  <w:style w:type="character" w:customStyle="1" w:styleId="a6">
    <w:name w:val="כותרת עליונה תו"/>
    <w:link w:val="a5"/>
    <w:uiPriority w:val="99"/>
    <w:rsid w:val="009E14F5"/>
    <w:rPr>
      <w:rFonts w:ascii="Times New Roman" w:eastAsia="Times New Roman" w:hAnsi="Times New Roman" w:cs="Times New Roman"/>
      <w:sz w:val="24"/>
      <w:szCs w:val="24"/>
    </w:rPr>
  </w:style>
  <w:style w:type="paragraph" w:styleId="a9">
    <w:name w:val="footnote text"/>
    <w:aliases w:val="טקסט הערות שוליים תו1 תו,טקסט הערות שוליים תו1,טקסט הערות שוליים תו תו"/>
    <w:basedOn w:val="a"/>
    <w:link w:val="aa"/>
    <w:uiPriority w:val="99"/>
    <w:rsid w:val="00D35416"/>
    <w:pPr>
      <w:autoSpaceDE w:val="0"/>
      <w:autoSpaceDN w:val="0"/>
      <w:adjustRightInd w:val="0"/>
      <w:spacing w:line="360" w:lineRule="auto"/>
      <w:jc w:val="both"/>
    </w:pPr>
    <w:rPr>
      <w:rFonts w:cs="Narkisim"/>
      <w:sz w:val="20"/>
      <w:szCs w:val="20"/>
    </w:rPr>
  </w:style>
  <w:style w:type="character" w:customStyle="1" w:styleId="aa">
    <w:name w:val="טקסט הערת שוליים תו"/>
    <w:aliases w:val="טקסט הערות שוליים תו1 תו תו,טקסט הערות שוליים תו1 תו1,טקסט הערות שוליים תו תו תו"/>
    <w:link w:val="a9"/>
    <w:uiPriority w:val="99"/>
    <w:rsid w:val="00D35416"/>
    <w:rPr>
      <w:rFonts w:ascii="Times New Roman" w:eastAsia="Times New Roman" w:hAnsi="Times New Roman" w:cs="Narkisim"/>
    </w:rPr>
  </w:style>
  <w:style w:type="character" w:styleId="ab">
    <w:name w:val="footnote reference"/>
    <w:uiPriority w:val="99"/>
    <w:rsid w:val="00D35416"/>
    <w:rPr>
      <w:vertAlign w:val="superscript"/>
    </w:rPr>
  </w:style>
  <w:style w:type="character" w:customStyle="1" w:styleId="30">
    <w:name w:val="כותרת 3 תו"/>
    <w:link w:val="3"/>
    <w:rsid w:val="003C078E"/>
    <w:rPr>
      <w:rFonts w:ascii="Calibri Light" w:eastAsia="Times New Roman" w:hAnsi="Calibri Light" w:cs="Guttman Vilna"/>
      <w:sz w:val="24"/>
      <w:szCs w:val="24"/>
    </w:rPr>
  </w:style>
  <w:style w:type="character" w:customStyle="1" w:styleId="40">
    <w:name w:val="כותרת 4 תו"/>
    <w:link w:val="4"/>
    <w:rsid w:val="00095595"/>
    <w:rPr>
      <w:rFonts w:ascii="Calibri Light" w:eastAsia="Times New Roman" w:hAnsi="Calibri Light" w:cs="Narkisim"/>
      <w:bCs/>
      <w:i/>
      <w:sz w:val="22"/>
      <w:szCs w:val="24"/>
    </w:rPr>
  </w:style>
  <w:style w:type="character" w:customStyle="1" w:styleId="50">
    <w:name w:val="כותרת 5 תו"/>
    <w:link w:val="5"/>
    <w:uiPriority w:val="9"/>
    <w:rsid w:val="00095595"/>
    <w:rPr>
      <w:rFonts w:cs="Narkisim"/>
      <w:b/>
      <w:bCs/>
      <w:sz w:val="30"/>
      <w:szCs w:val="26"/>
    </w:rPr>
  </w:style>
  <w:style w:type="character" w:customStyle="1" w:styleId="60">
    <w:name w:val="כותרת 6 תו"/>
    <w:link w:val="6"/>
    <w:rsid w:val="00095595"/>
    <w:rPr>
      <w:rFonts w:cs="Guttman Keren"/>
      <w:b/>
      <w:sz w:val="26"/>
      <w:szCs w:val="28"/>
    </w:rPr>
  </w:style>
  <w:style w:type="character" w:customStyle="1" w:styleId="70">
    <w:name w:val="כותרת 7 תו"/>
    <w:link w:val="7"/>
    <w:rsid w:val="00095595"/>
    <w:rPr>
      <w:rFonts w:ascii="Times New Roman" w:hAnsi="Times New Roman" w:cs="Guttman Keren"/>
      <w:sz w:val="26"/>
      <w:szCs w:val="24"/>
    </w:rPr>
  </w:style>
  <w:style w:type="paragraph" w:styleId="NormalWeb">
    <w:name w:val="Normal (Web)"/>
    <w:basedOn w:val="a"/>
    <w:uiPriority w:val="99"/>
    <w:semiHidden/>
    <w:unhideWhenUsed/>
    <w:rsid w:val="00095595"/>
    <w:pPr>
      <w:bidi w:val="0"/>
      <w:spacing w:before="100" w:beforeAutospacing="1" w:after="100" w:afterAutospacing="1"/>
    </w:pPr>
  </w:style>
  <w:style w:type="character" w:customStyle="1" w:styleId="apple-converted-space">
    <w:name w:val="apple-converted-space"/>
    <w:rsid w:val="00095595"/>
  </w:style>
  <w:style w:type="character" w:styleId="Hyperlink">
    <w:name w:val="Hyperlink"/>
    <w:uiPriority w:val="99"/>
    <w:unhideWhenUsed/>
    <w:rsid w:val="00095595"/>
    <w:rPr>
      <w:color w:val="0000FF"/>
      <w:u w:val="single"/>
    </w:rPr>
  </w:style>
  <w:style w:type="character" w:customStyle="1" w:styleId="toctoggle">
    <w:name w:val="toctoggle"/>
    <w:rsid w:val="00095595"/>
  </w:style>
  <w:style w:type="character" w:customStyle="1" w:styleId="tocnumber">
    <w:name w:val="tocnumber"/>
    <w:rsid w:val="00095595"/>
  </w:style>
  <w:style w:type="character" w:customStyle="1" w:styleId="toctext">
    <w:name w:val="toctext"/>
    <w:rsid w:val="00095595"/>
  </w:style>
  <w:style w:type="character" w:customStyle="1" w:styleId="mw-headline">
    <w:name w:val="mw-headline"/>
    <w:rsid w:val="00095595"/>
  </w:style>
  <w:style w:type="character" w:customStyle="1" w:styleId="mw-editsection">
    <w:name w:val="mw-editsection"/>
    <w:rsid w:val="00095595"/>
  </w:style>
  <w:style w:type="character" w:customStyle="1" w:styleId="mw-editsection-bracket">
    <w:name w:val="mw-editsection-bracket"/>
    <w:rsid w:val="00095595"/>
  </w:style>
  <w:style w:type="character" w:customStyle="1" w:styleId="mw-editsection-divider">
    <w:name w:val="mw-editsection-divider"/>
    <w:rsid w:val="00095595"/>
  </w:style>
  <w:style w:type="character" w:customStyle="1" w:styleId="a8">
    <w:name w:val="כותרת תחתונה תו"/>
    <w:link w:val="a7"/>
    <w:uiPriority w:val="99"/>
    <w:rsid w:val="00095595"/>
    <w:rPr>
      <w:rFonts w:ascii="Times New Roman" w:eastAsia="Times New Roman" w:hAnsi="Times New Roman" w:cs="Times New Roman"/>
      <w:sz w:val="24"/>
      <w:szCs w:val="24"/>
    </w:rPr>
  </w:style>
  <w:style w:type="paragraph" w:styleId="ac">
    <w:name w:val="TOC Heading"/>
    <w:basedOn w:val="1"/>
    <w:next w:val="a"/>
    <w:uiPriority w:val="39"/>
    <w:unhideWhenUsed/>
    <w:qFormat/>
    <w:rsid w:val="00095595"/>
    <w:pPr>
      <w:keepLines/>
      <w:spacing w:before="240" w:beforeAutospacing="0" w:after="0" w:line="259" w:lineRule="auto"/>
      <w:jc w:val="left"/>
      <w:outlineLvl w:val="9"/>
    </w:pPr>
    <w:rPr>
      <w:rFonts w:ascii="Calibri Light" w:hAnsi="Calibri Light"/>
      <w:b w:val="0"/>
      <w:bCs w:val="0"/>
      <w:color w:val="2E74B5"/>
      <w:kern w:val="0"/>
      <w:szCs w:val="32"/>
      <w:rtl/>
      <w:cs/>
    </w:rPr>
  </w:style>
  <w:style w:type="paragraph" w:styleId="TOC1">
    <w:name w:val="toc 1"/>
    <w:aliases w:val="וסעדו לבכם"/>
    <w:basedOn w:val="a"/>
    <w:next w:val="a"/>
    <w:autoRedefine/>
    <w:uiPriority w:val="39"/>
    <w:unhideWhenUsed/>
    <w:qFormat/>
    <w:rsid w:val="00095595"/>
    <w:pPr>
      <w:tabs>
        <w:tab w:val="right" w:leader="dot" w:pos="8297"/>
      </w:tabs>
      <w:spacing w:before="100" w:beforeAutospacing="1" w:line="360" w:lineRule="auto"/>
      <w:contextualSpacing/>
      <w:jc w:val="both"/>
    </w:pPr>
    <w:rPr>
      <w:rFonts w:ascii="Calibri Light" w:eastAsia="Calibri" w:hAnsi="Calibri Light" w:cs="Guttman Vilna"/>
      <w:b/>
      <w:caps/>
    </w:rPr>
  </w:style>
  <w:style w:type="paragraph" w:styleId="ad">
    <w:name w:val="List Paragraph"/>
    <w:basedOn w:val="a"/>
    <w:uiPriority w:val="34"/>
    <w:qFormat/>
    <w:rsid w:val="00095595"/>
    <w:pPr>
      <w:spacing w:after="160" w:line="360" w:lineRule="auto"/>
      <w:ind w:left="720"/>
      <w:contextualSpacing/>
      <w:jc w:val="both"/>
    </w:pPr>
    <w:rPr>
      <w:rFonts w:ascii="Calibri" w:eastAsia="Calibri" w:hAnsi="Calibri" w:cs="Narkisim"/>
      <w:sz w:val="22"/>
    </w:rPr>
  </w:style>
  <w:style w:type="paragraph" w:styleId="ae">
    <w:name w:val="No Spacing"/>
    <w:aliases w:val="הערת שוליים"/>
    <w:link w:val="af"/>
    <w:uiPriority w:val="1"/>
    <w:qFormat/>
    <w:rsid w:val="00095595"/>
    <w:pPr>
      <w:bidi/>
    </w:pPr>
    <w:rPr>
      <w:rFonts w:eastAsia="Times New Roman"/>
      <w:sz w:val="22"/>
      <w:szCs w:val="22"/>
    </w:rPr>
  </w:style>
  <w:style w:type="character" w:customStyle="1" w:styleId="af">
    <w:name w:val="ללא מרווח תו"/>
    <w:aliases w:val="הערת שוליים תו"/>
    <w:link w:val="ae"/>
    <w:uiPriority w:val="1"/>
    <w:rsid w:val="00095595"/>
    <w:rPr>
      <w:rFonts w:eastAsia="Times New Roman"/>
      <w:sz w:val="22"/>
      <w:szCs w:val="22"/>
    </w:rPr>
  </w:style>
  <w:style w:type="paragraph" w:styleId="TOC2">
    <w:name w:val="toc 2"/>
    <w:basedOn w:val="a"/>
    <w:next w:val="a"/>
    <w:autoRedefine/>
    <w:uiPriority w:val="39"/>
    <w:unhideWhenUsed/>
    <w:rsid w:val="00095595"/>
    <w:pPr>
      <w:spacing w:before="240" w:line="360" w:lineRule="auto"/>
    </w:pPr>
    <w:rPr>
      <w:rFonts w:ascii="Calibri" w:eastAsia="Calibri" w:hAnsi="Calibri"/>
      <w:b/>
      <w:bCs/>
      <w:sz w:val="20"/>
      <w:szCs w:val="20"/>
    </w:rPr>
  </w:style>
  <w:style w:type="paragraph" w:styleId="TOC3">
    <w:name w:val="toc 3"/>
    <w:basedOn w:val="a"/>
    <w:next w:val="a"/>
    <w:autoRedefine/>
    <w:uiPriority w:val="39"/>
    <w:unhideWhenUsed/>
    <w:rsid w:val="00095595"/>
    <w:pPr>
      <w:spacing w:line="360" w:lineRule="auto"/>
      <w:ind w:left="220"/>
    </w:pPr>
    <w:rPr>
      <w:rFonts w:ascii="Calibri" w:eastAsia="Calibri" w:hAnsi="Calibri"/>
      <w:sz w:val="20"/>
      <w:szCs w:val="20"/>
    </w:rPr>
  </w:style>
  <w:style w:type="paragraph" w:styleId="TOC4">
    <w:name w:val="toc 4"/>
    <w:basedOn w:val="a"/>
    <w:next w:val="a"/>
    <w:autoRedefine/>
    <w:uiPriority w:val="39"/>
    <w:unhideWhenUsed/>
    <w:rsid w:val="00095595"/>
    <w:pPr>
      <w:spacing w:line="360" w:lineRule="auto"/>
      <w:ind w:left="440"/>
    </w:pPr>
    <w:rPr>
      <w:rFonts w:ascii="Calibri" w:eastAsia="Calibri" w:hAnsi="Calibri"/>
      <w:sz w:val="20"/>
      <w:szCs w:val="20"/>
    </w:rPr>
  </w:style>
  <w:style w:type="paragraph" w:styleId="TOC5">
    <w:name w:val="toc 5"/>
    <w:basedOn w:val="a"/>
    <w:next w:val="a"/>
    <w:autoRedefine/>
    <w:uiPriority w:val="39"/>
    <w:unhideWhenUsed/>
    <w:rsid w:val="00095595"/>
    <w:pPr>
      <w:spacing w:line="360" w:lineRule="auto"/>
      <w:ind w:left="660"/>
    </w:pPr>
    <w:rPr>
      <w:rFonts w:ascii="Calibri" w:eastAsia="Calibri" w:hAnsi="Calibri"/>
      <w:sz w:val="20"/>
      <w:szCs w:val="20"/>
    </w:rPr>
  </w:style>
  <w:style w:type="paragraph" w:styleId="TOC6">
    <w:name w:val="toc 6"/>
    <w:basedOn w:val="a"/>
    <w:next w:val="a"/>
    <w:autoRedefine/>
    <w:uiPriority w:val="39"/>
    <w:unhideWhenUsed/>
    <w:qFormat/>
    <w:rsid w:val="00095595"/>
    <w:pPr>
      <w:jc w:val="both"/>
    </w:pPr>
    <w:rPr>
      <w:rFonts w:ascii="Calibri" w:eastAsia="Calibri" w:hAnsi="Calibri" w:cs="Narkisim"/>
      <w:sz w:val="20"/>
    </w:rPr>
  </w:style>
  <w:style w:type="paragraph" w:styleId="TOC7">
    <w:name w:val="toc 7"/>
    <w:basedOn w:val="a"/>
    <w:next w:val="a"/>
    <w:autoRedefine/>
    <w:uiPriority w:val="39"/>
    <w:unhideWhenUsed/>
    <w:rsid w:val="00095595"/>
    <w:pPr>
      <w:spacing w:line="360" w:lineRule="auto"/>
      <w:ind w:left="1100"/>
    </w:pPr>
    <w:rPr>
      <w:rFonts w:ascii="Calibri" w:eastAsia="Calibri" w:hAnsi="Calibri"/>
      <w:sz w:val="20"/>
      <w:szCs w:val="20"/>
    </w:rPr>
  </w:style>
  <w:style w:type="paragraph" w:styleId="TOC8">
    <w:name w:val="toc 8"/>
    <w:basedOn w:val="a"/>
    <w:next w:val="a"/>
    <w:autoRedefine/>
    <w:uiPriority w:val="39"/>
    <w:unhideWhenUsed/>
    <w:rsid w:val="00095595"/>
    <w:pPr>
      <w:spacing w:line="360" w:lineRule="auto"/>
      <w:ind w:left="1320"/>
    </w:pPr>
    <w:rPr>
      <w:rFonts w:ascii="Calibri" w:eastAsia="Calibri" w:hAnsi="Calibri"/>
      <w:sz w:val="20"/>
      <w:szCs w:val="20"/>
    </w:rPr>
  </w:style>
  <w:style w:type="paragraph" w:styleId="TOC9">
    <w:name w:val="toc 9"/>
    <w:basedOn w:val="a"/>
    <w:next w:val="a"/>
    <w:autoRedefine/>
    <w:uiPriority w:val="39"/>
    <w:unhideWhenUsed/>
    <w:rsid w:val="00095595"/>
    <w:pPr>
      <w:spacing w:line="360" w:lineRule="auto"/>
      <w:ind w:left="1540"/>
    </w:pPr>
    <w:rPr>
      <w:rFonts w:ascii="Calibri" w:eastAsia="Calibri" w:hAnsi="Calibri"/>
      <w:sz w:val="20"/>
      <w:szCs w:val="20"/>
    </w:rPr>
  </w:style>
  <w:style w:type="paragraph" w:styleId="af0">
    <w:name w:val="Revision"/>
    <w:hidden/>
    <w:uiPriority w:val="99"/>
    <w:semiHidden/>
    <w:rsid w:val="00095595"/>
    <w:rPr>
      <w:rFonts w:cs="Narkisim"/>
      <w:sz w:val="22"/>
      <w:szCs w:val="24"/>
    </w:rPr>
  </w:style>
  <w:style w:type="paragraph" w:styleId="af1">
    <w:name w:val="Quote"/>
    <w:basedOn w:val="a"/>
    <w:link w:val="af2"/>
    <w:uiPriority w:val="99"/>
    <w:qFormat/>
    <w:rsid w:val="00095595"/>
    <w:pPr>
      <w:tabs>
        <w:tab w:val="right" w:pos="4620"/>
      </w:tabs>
      <w:autoSpaceDE w:val="0"/>
      <w:autoSpaceDN w:val="0"/>
      <w:spacing w:after="80" w:line="280" w:lineRule="exact"/>
      <w:ind w:right="567"/>
      <w:jc w:val="both"/>
    </w:pPr>
    <w:rPr>
      <w:sz w:val="20"/>
      <w:szCs w:val="21"/>
    </w:rPr>
  </w:style>
  <w:style w:type="character" w:customStyle="1" w:styleId="af2">
    <w:name w:val="ציטוט תו"/>
    <w:link w:val="af1"/>
    <w:uiPriority w:val="99"/>
    <w:rsid w:val="00095595"/>
    <w:rPr>
      <w:rFonts w:ascii="Times New Roman" w:eastAsia="Times New Roman" w:hAnsi="Times New Roman" w:cs="Times New Roman"/>
      <w:szCs w:val="21"/>
    </w:rPr>
  </w:style>
  <w:style w:type="character" w:styleId="af3">
    <w:name w:val="annotation reference"/>
    <w:uiPriority w:val="99"/>
    <w:semiHidden/>
    <w:unhideWhenUsed/>
    <w:rsid w:val="00095595"/>
    <w:rPr>
      <w:sz w:val="16"/>
      <w:szCs w:val="16"/>
    </w:rPr>
  </w:style>
  <w:style w:type="paragraph" w:styleId="af4">
    <w:name w:val="annotation text"/>
    <w:basedOn w:val="a"/>
    <w:link w:val="af5"/>
    <w:uiPriority w:val="99"/>
    <w:semiHidden/>
    <w:unhideWhenUsed/>
    <w:rsid w:val="00095595"/>
    <w:pPr>
      <w:spacing w:after="160"/>
      <w:jc w:val="both"/>
    </w:pPr>
    <w:rPr>
      <w:rFonts w:ascii="Calibri" w:eastAsia="Calibri" w:hAnsi="Calibri" w:cs="Narkisim"/>
      <w:sz w:val="20"/>
      <w:szCs w:val="20"/>
    </w:rPr>
  </w:style>
  <w:style w:type="character" w:customStyle="1" w:styleId="af5">
    <w:name w:val="טקסט הערה תו"/>
    <w:link w:val="af4"/>
    <w:uiPriority w:val="99"/>
    <w:semiHidden/>
    <w:rsid w:val="00095595"/>
    <w:rPr>
      <w:rFonts w:cs="Narkisim"/>
    </w:rPr>
  </w:style>
  <w:style w:type="paragraph" w:styleId="af6">
    <w:name w:val="annotation subject"/>
    <w:basedOn w:val="af4"/>
    <w:next w:val="af4"/>
    <w:link w:val="af7"/>
    <w:uiPriority w:val="99"/>
    <w:semiHidden/>
    <w:unhideWhenUsed/>
    <w:rsid w:val="00095595"/>
    <w:rPr>
      <w:b/>
      <w:bCs/>
    </w:rPr>
  </w:style>
  <w:style w:type="character" w:customStyle="1" w:styleId="af7">
    <w:name w:val="נושא הערה תו"/>
    <w:link w:val="af6"/>
    <w:uiPriority w:val="99"/>
    <w:semiHidden/>
    <w:rsid w:val="00095595"/>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81AD6-AFF2-4BFF-AC3E-BAA23C6E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2789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בס"ד</vt:lpstr>
    </vt:vector>
  </TitlesOfParts>
  <Company>Grizli777</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Moshe</dc:creator>
  <cp:keywords/>
  <dc:description/>
  <cp:lastModifiedBy>ינון קליין</cp:lastModifiedBy>
  <cp:revision>1</cp:revision>
  <cp:lastPrinted>2013-10-16T14:14:00Z</cp:lastPrinted>
  <dcterms:created xsi:type="dcterms:W3CDTF">2015-02-07T20:48:00Z</dcterms:created>
  <dcterms:modified xsi:type="dcterms:W3CDTF">2015-02-14T18:12:00Z</dcterms:modified>
</cp:coreProperties>
</file>